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283" w:rsidRPr="00D43283" w:rsidRDefault="00D43283" w:rsidP="00D43283">
      <w:pPr>
        <w:autoSpaceDE w:val="0"/>
        <w:autoSpaceDN w:val="0"/>
        <w:adjustRightInd w:val="0"/>
        <w:spacing w:line="240" w:lineRule="auto"/>
        <w:jc w:val="both"/>
        <w:rPr>
          <w:rFonts w:asciiTheme="minorHAnsi" w:eastAsiaTheme="minorHAnsi" w:hAnsiTheme="minorHAnsi" w:cstheme="minorHAnsi"/>
          <w:color w:val="33339A"/>
          <w:sz w:val="22"/>
          <w:szCs w:val="22"/>
        </w:rPr>
      </w:pPr>
      <w:r w:rsidRPr="00D43283">
        <w:rPr>
          <w:rFonts w:asciiTheme="minorHAnsi" w:eastAsiaTheme="minorHAnsi" w:hAnsiTheme="minorHAnsi" w:cstheme="minorHAnsi"/>
          <w:b/>
          <w:bCs/>
          <w:color w:val="33339A"/>
          <w:sz w:val="22"/>
          <w:szCs w:val="22"/>
          <w:highlight w:val="yellow"/>
        </w:rPr>
        <w:t>Hinweis:</w:t>
      </w:r>
      <w:r w:rsidRPr="00D43283">
        <w:rPr>
          <w:rFonts w:asciiTheme="minorHAnsi" w:eastAsiaTheme="minorHAnsi" w:hAnsiTheme="minorHAnsi" w:cstheme="minorHAnsi"/>
          <w:color w:val="33339A"/>
          <w:sz w:val="22"/>
          <w:szCs w:val="22"/>
          <w:highlight w:val="yellow"/>
        </w:rPr>
        <w:t xml:space="preserve"> Gerne nutzen Sie dieses Muster, um die Betroffenen nach §</w:t>
      </w:r>
      <w:r>
        <w:rPr>
          <w:rFonts w:asciiTheme="minorHAnsi" w:eastAsiaTheme="minorHAnsi" w:hAnsiTheme="minorHAnsi" w:cstheme="minorHAnsi"/>
          <w:color w:val="33339A"/>
          <w:sz w:val="22"/>
          <w:szCs w:val="22"/>
          <w:highlight w:val="yellow"/>
        </w:rPr>
        <w:t> </w:t>
      </w:r>
      <w:r w:rsidRPr="00D43283">
        <w:rPr>
          <w:rFonts w:asciiTheme="minorHAnsi" w:eastAsiaTheme="minorHAnsi" w:hAnsiTheme="minorHAnsi" w:cstheme="minorHAnsi"/>
          <w:color w:val="33339A"/>
          <w:sz w:val="22"/>
          <w:szCs w:val="22"/>
          <w:highlight w:val="yellow"/>
        </w:rPr>
        <w:t xml:space="preserve">15, 16, 23 KDG über die Verarbeitung ihrer personenbezogenen Daten zu informieren, wenn diese Verarbeitung für die Erfüllung eines </w:t>
      </w:r>
      <w:r w:rsidRPr="00D43283">
        <w:rPr>
          <w:rFonts w:asciiTheme="minorHAnsi" w:eastAsiaTheme="minorHAnsi" w:hAnsiTheme="minorHAnsi" w:cstheme="minorHAnsi"/>
          <w:b/>
          <w:bCs/>
          <w:color w:val="33339A"/>
          <w:sz w:val="22"/>
          <w:szCs w:val="22"/>
          <w:highlight w:val="yellow"/>
        </w:rPr>
        <w:t>Vertrags</w:t>
      </w:r>
      <w:r w:rsidRPr="00D43283">
        <w:rPr>
          <w:rFonts w:asciiTheme="minorHAnsi" w:eastAsiaTheme="minorHAnsi" w:hAnsiTheme="minorHAnsi" w:cstheme="minorHAnsi"/>
          <w:color w:val="33339A"/>
          <w:sz w:val="22"/>
          <w:szCs w:val="22"/>
          <w:highlight w:val="yellow"/>
        </w:rPr>
        <w:t xml:space="preserve">, oder zur Durchführung </w:t>
      </w:r>
      <w:r w:rsidRPr="00D43283">
        <w:rPr>
          <w:rFonts w:asciiTheme="minorHAnsi" w:eastAsiaTheme="minorHAnsi" w:hAnsiTheme="minorHAnsi" w:cstheme="minorHAnsi"/>
          <w:b/>
          <w:bCs/>
          <w:color w:val="33339A"/>
          <w:sz w:val="22"/>
          <w:szCs w:val="22"/>
          <w:highlight w:val="yellow"/>
        </w:rPr>
        <w:t>vorvertraglicher Maßnahmen</w:t>
      </w:r>
      <w:r w:rsidRPr="00D43283">
        <w:rPr>
          <w:rFonts w:asciiTheme="minorHAnsi" w:eastAsiaTheme="minorHAnsi" w:hAnsiTheme="minorHAnsi" w:cstheme="minorHAnsi"/>
          <w:color w:val="33339A"/>
          <w:sz w:val="22"/>
          <w:szCs w:val="22"/>
          <w:highlight w:val="yellow"/>
        </w:rPr>
        <w:t xml:space="preserve"> erforderlich ist (§</w:t>
      </w:r>
      <w:r>
        <w:rPr>
          <w:rFonts w:asciiTheme="minorHAnsi" w:eastAsiaTheme="minorHAnsi" w:hAnsiTheme="minorHAnsi" w:cstheme="minorHAnsi"/>
          <w:color w:val="33339A"/>
          <w:sz w:val="22"/>
          <w:szCs w:val="22"/>
          <w:highlight w:val="yellow"/>
        </w:rPr>
        <w:t> </w:t>
      </w:r>
      <w:r w:rsidRPr="00D43283">
        <w:rPr>
          <w:rFonts w:asciiTheme="minorHAnsi" w:eastAsiaTheme="minorHAnsi" w:hAnsiTheme="minorHAnsi" w:cstheme="minorHAnsi"/>
          <w:color w:val="33339A"/>
          <w:sz w:val="22"/>
          <w:szCs w:val="22"/>
          <w:highlight w:val="yellow"/>
        </w:rPr>
        <w:t xml:space="preserve">6 (1) c)). Wir empfehlen </w:t>
      </w:r>
      <w:r>
        <w:rPr>
          <w:rFonts w:asciiTheme="minorHAnsi" w:eastAsiaTheme="minorHAnsi" w:hAnsiTheme="minorHAnsi" w:cstheme="minorHAnsi"/>
          <w:color w:val="33339A"/>
          <w:sz w:val="22"/>
          <w:szCs w:val="22"/>
          <w:highlight w:val="yellow"/>
        </w:rPr>
        <w:t>d</w:t>
      </w:r>
      <w:r w:rsidRPr="00D43283">
        <w:rPr>
          <w:rFonts w:asciiTheme="minorHAnsi" w:eastAsiaTheme="minorHAnsi" w:hAnsiTheme="minorHAnsi" w:cstheme="minorHAnsi"/>
          <w:color w:val="33339A"/>
          <w:sz w:val="22"/>
          <w:szCs w:val="22"/>
          <w:highlight w:val="yellow"/>
        </w:rPr>
        <w:t xml:space="preserve">ieses Formular (Vertragsmuster) entsprechend </w:t>
      </w:r>
      <w:r>
        <w:rPr>
          <w:rFonts w:asciiTheme="minorHAnsi" w:eastAsiaTheme="minorHAnsi" w:hAnsiTheme="minorHAnsi" w:cstheme="minorHAnsi"/>
          <w:color w:val="33339A"/>
          <w:sz w:val="22"/>
          <w:szCs w:val="22"/>
          <w:highlight w:val="yellow"/>
        </w:rPr>
        <w:t>I</w:t>
      </w:r>
      <w:r w:rsidRPr="00D43283">
        <w:rPr>
          <w:rFonts w:asciiTheme="minorHAnsi" w:eastAsiaTheme="minorHAnsi" w:hAnsiTheme="minorHAnsi" w:cstheme="minorHAnsi"/>
          <w:color w:val="33339A"/>
          <w:sz w:val="22"/>
          <w:szCs w:val="22"/>
          <w:highlight w:val="yellow"/>
        </w:rPr>
        <w:t xml:space="preserve">hren Bedürfnissen anzupassen und den entsprechenden Vertragsunterlagen beizulegen. </w:t>
      </w:r>
    </w:p>
    <w:p w:rsidR="00D43283" w:rsidRPr="00D43283" w:rsidRDefault="00D43283" w:rsidP="00D43283">
      <w:pPr>
        <w:autoSpaceDE w:val="0"/>
        <w:autoSpaceDN w:val="0"/>
        <w:adjustRightInd w:val="0"/>
        <w:spacing w:line="240" w:lineRule="auto"/>
        <w:rPr>
          <w:rFonts w:asciiTheme="minorHAnsi" w:eastAsiaTheme="minorHAnsi" w:hAnsiTheme="minorHAnsi" w:cstheme="minorHAnsi"/>
          <w:sz w:val="22"/>
          <w:szCs w:val="22"/>
          <w:lang w:bidi="he-IL"/>
        </w:rPr>
      </w:pPr>
    </w:p>
    <w:p w:rsidR="00D43283" w:rsidRPr="00D43283" w:rsidRDefault="00D43283" w:rsidP="00D43283">
      <w:pPr>
        <w:autoSpaceDE w:val="0"/>
        <w:autoSpaceDN w:val="0"/>
        <w:adjustRightInd w:val="0"/>
        <w:spacing w:line="240" w:lineRule="auto"/>
        <w:rPr>
          <w:rFonts w:asciiTheme="minorHAnsi" w:eastAsiaTheme="minorHAnsi" w:hAnsiTheme="minorHAnsi" w:cstheme="minorHAnsi"/>
          <w:b/>
          <w:bCs/>
          <w:color w:val="000000" w:themeColor="text1"/>
          <w:sz w:val="22"/>
          <w:szCs w:val="22"/>
        </w:rPr>
      </w:pPr>
    </w:p>
    <w:p w:rsidR="00D43283" w:rsidRPr="00D43283" w:rsidRDefault="00D43283" w:rsidP="00D43283">
      <w:pPr>
        <w:autoSpaceDE w:val="0"/>
        <w:autoSpaceDN w:val="0"/>
        <w:adjustRightInd w:val="0"/>
        <w:spacing w:line="240" w:lineRule="auto"/>
        <w:rPr>
          <w:rFonts w:asciiTheme="minorHAnsi" w:eastAsiaTheme="minorHAnsi" w:hAnsiTheme="minorHAnsi" w:cstheme="minorHAnsi"/>
          <w:b/>
          <w:bCs/>
          <w:color w:val="000000" w:themeColor="text1"/>
          <w:sz w:val="28"/>
          <w:szCs w:val="28"/>
        </w:rPr>
      </w:pPr>
      <w:r w:rsidRPr="00D43283">
        <w:rPr>
          <w:rFonts w:asciiTheme="minorHAnsi" w:eastAsiaTheme="minorHAnsi" w:hAnsiTheme="minorHAnsi" w:cstheme="minorHAnsi"/>
          <w:b/>
          <w:bCs/>
          <w:color w:val="000000" w:themeColor="text1"/>
          <w:sz w:val="28"/>
          <w:szCs w:val="28"/>
        </w:rPr>
        <w:t>Informationen zu</w:t>
      </w:r>
      <w:r w:rsidR="00CC1ECE">
        <w:rPr>
          <w:rFonts w:asciiTheme="minorHAnsi" w:eastAsiaTheme="minorHAnsi" w:hAnsiTheme="minorHAnsi" w:cstheme="minorHAnsi"/>
          <w:b/>
          <w:bCs/>
          <w:color w:val="000000" w:themeColor="text1"/>
          <w:sz w:val="28"/>
          <w:szCs w:val="28"/>
        </w:rPr>
        <w:t>r</w:t>
      </w:r>
      <w:r w:rsidRPr="00D43283">
        <w:rPr>
          <w:rFonts w:asciiTheme="minorHAnsi" w:eastAsiaTheme="minorHAnsi" w:hAnsiTheme="minorHAnsi" w:cstheme="minorHAnsi"/>
          <w:b/>
          <w:bCs/>
          <w:color w:val="000000" w:themeColor="text1"/>
          <w:sz w:val="28"/>
          <w:szCs w:val="28"/>
        </w:rPr>
        <w:t xml:space="preserve"> Datenverarbeitungen für Vertragspartner</w:t>
      </w:r>
      <w:r w:rsidRPr="00D43283">
        <w:rPr>
          <w:rFonts w:asciiTheme="minorHAnsi" w:eastAsiaTheme="minorHAnsi" w:hAnsiTheme="minorHAnsi" w:cstheme="minorHAnsi"/>
          <w:b/>
          <w:bCs/>
          <w:color w:val="000000" w:themeColor="text1"/>
          <w:sz w:val="28"/>
          <w:szCs w:val="28"/>
        </w:rPr>
        <w:br/>
        <w:t>gem. §§ 15, 16, 23 Gesetz über den kirchlichen Datenschutz (KDG)</w:t>
      </w:r>
    </w:p>
    <w:p w:rsidR="00D43283" w:rsidRPr="00D43283" w:rsidRDefault="00D43283" w:rsidP="00D43283">
      <w:pPr>
        <w:autoSpaceDE w:val="0"/>
        <w:autoSpaceDN w:val="0"/>
        <w:adjustRightInd w:val="0"/>
        <w:spacing w:line="240" w:lineRule="auto"/>
        <w:rPr>
          <w:rFonts w:asciiTheme="minorHAnsi" w:eastAsiaTheme="minorHAnsi" w:hAnsiTheme="minorHAnsi" w:cstheme="minorHAnsi"/>
          <w:color w:val="000000" w:themeColor="text1"/>
          <w:sz w:val="22"/>
          <w:szCs w:val="22"/>
        </w:rPr>
      </w:pPr>
    </w:p>
    <w:p w:rsidR="00D43283" w:rsidRPr="00D43283" w:rsidRDefault="00D43283" w:rsidP="00D43283">
      <w:pPr>
        <w:autoSpaceDE w:val="0"/>
        <w:autoSpaceDN w:val="0"/>
        <w:adjustRightInd w:val="0"/>
        <w:spacing w:line="240" w:lineRule="auto"/>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Der Schutz Ihrer Daten ist uns sehr wichtig. Daher informieren wir Sie gerne wie folgt über die Verarbeitung Ihrer Daten:</w:t>
      </w:r>
    </w:p>
    <w:p w:rsidR="00D43283" w:rsidRPr="00D43283" w:rsidRDefault="00D43283" w:rsidP="00D43283">
      <w:pPr>
        <w:autoSpaceDE w:val="0"/>
        <w:autoSpaceDN w:val="0"/>
        <w:adjustRightInd w:val="0"/>
        <w:spacing w:line="240" w:lineRule="auto"/>
        <w:rPr>
          <w:rFonts w:asciiTheme="minorHAnsi" w:eastAsiaTheme="minorHAnsi" w:hAnsiTheme="minorHAnsi" w:cstheme="minorHAnsi"/>
          <w:color w:val="000000" w:themeColor="text1"/>
          <w:sz w:val="22"/>
          <w:szCs w:val="22"/>
        </w:rPr>
      </w:pP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b/>
          <w:bCs/>
          <w:color w:val="000000" w:themeColor="text1"/>
          <w:sz w:val="22"/>
          <w:szCs w:val="22"/>
          <w:lang w:bidi="he-IL"/>
        </w:rPr>
        <w:t xml:space="preserve">Verantwortliche Stelle: </w:t>
      </w:r>
      <w:r w:rsidRPr="00D43283">
        <w:rPr>
          <w:rFonts w:asciiTheme="minorHAnsi" w:eastAsiaTheme="minorHAnsi" w:hAnsiTheme="minorHAnsi" w:cstheme="minorHAnsi"/>
          <w:b/>
          <w:bCs/>
          <w:color w:val="000000" w:themeColor="text1"/>
          <w:sz w:val="22"/>
          <w:szCs w:val="22"/>
          <w:lang w:bidi="he-IL"/>
        </w:rPr>
        <w:tab/>
      </w:r>
      <w:r w:rsidRPr="00D43283">
        <w:rPr>
          <w:rFonts w:asciiTheme="minorHAnsi" w:eastAsiaTheme="minorHAnsi" w:hAnsiTheme="minorHAnsi" w:cstheme="minorHAnsi"/>
          <w:color w:val="000000" w:themeColor="text1"/>
          <w:sz w:val="22"/>
          <w:szCs w:val="22"/>
          <w:highlight w:val="yellow"/>
          <w:lang w:eastAsia="de-DE" w:bidi="he-IL"/>
        </w:rPr>
        <w:t>Name der Kirchengemeinde|</w:t>
      </w:r>
      <w:r w:rsidRPr="00D43283">
        <w:rPr>
          <w:rFonts w:asciiTheme="minorHAnsi" w:eastAsiaTheme="minorHAnsi" w:hAnsiTheme="minorHAnsi" w:cstheme="minorHAnsi"/>
          <w:color w:val="000000" w:themeColor="text1"/>
          <w:sz w:val="22"/>
          <w:szCs w:val="22"/>
          <w:lang w:eastAsia="de-DE" w:bidi="he-IL"/>
        </w:rPr>
        <w:br/>
      </w:r>
      <w:r w:rsidRPr="00D43283">
        <w:rPr>
          <w:rFonts w:asciiTheme="minorHAnsi" w:eastAsiaTheme="minorHAnsi" w:hAnsiTheme="minorHAnsi" w:cstheme="minorHAnsi"/>
          <w:color w:val="000000" w:themeColor="text1"/>
          <w:sz w:val="22"/>
          <w:szCs w:val="22"/>
          <w:highlight w:val="yellow"/>
          <w:lang w:eastAsia="de-DE" w:bidi="he-IL"/>
        </w:rPr>
        <w:t>Verband der Kirchengemeinden|</w:t>
      </w:r>
      <w:r w:rsidRPr="00D43283">
        <w:rPr>
          <w:rFonts w:asciiTheme="minorHAnsi" w:eastAsiaTheme="minorHAnsi" w:hAnsiTheme="minorHAnsi" w:cstheme="minorHAnsi"/>
          <w:color w:val="000000" w:themeColor="text1"/>
          <w:sz w:val="22"/>
          <w:szCs w:val="22"/>
          <w:lang w:eastAsia="de-DE" w:bidi="he-IL"/>
        </w:rPr>
        <w:br/>
      </w:r>
      <w:r w:rsidRPr="00D43283">
        <w:rPr>
          <w:rFonts w:asciiTheme="minorHAnsi" w:eastAsiaTheme="minorHAnsi" w:hAnsiTheme="minorHAnsi" w:cstheme="minorHAnsi"/>
          <w:color w:val="000000" w:themeColor="text1"/>
          <w:sz w:val="22"/>
          <w:szCs w:val="22"/>
          <w:highlight w:val="yellow"/>
          <w:lang w:eastAsia="de-DE" w:bidi="he-IL"/>
        </w:rPr>
        <w:t>BGV Abteilung</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color w:val="000000" w:themeColor="text1"/>
          <w:sz w:val="22"/>
          <w:szCs w:val="22"/>
          <w:lang w:eastAsia="de-DE" w:bidi="he-IL"/>
        </w:rPr>
        <w:tab/>
      </w:r>
      <w:r w:rsidRPr="00D43283">
        <w:rPr>
          <w:rFonts w:asciiTheme="minorHAnsi" w:eastAsiaTheme="minorHAnsi" w:hAnsiTheme="minorHAnsi" w:cstheme="minorHAnsi"/>
          <w:color w:val="000000" w:themeColor="text1"/>
          <w:sz w:val="22"/>
          <w:szCs w:val="22"/>
          <w:highlight w:val="yellow"/>
          <w:lang w:eastAsia="de-DE" w:bidi="he-IL"/>
        </w:rPr>
        <w:t>Anschrift</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b/>
          <w:bCs/>
          <w:color w:val="000000" w:themeColor="text1"/>
          <w:sz w:val="22"/>
          <w:szCs w:val="22"/>
          <w:lang w:eastAsia="de-DE" w:bidi="he-IL"/>
        </w:rPr>
        <w:t>Datenschutzbeauftragte:</w:t>
      </w:r>
      <w:r w:rsidRPr="00D43283">
        <w:rPr>
          <w:rFonts w:asciiTheme="minorHAnsi" w:eastAsiaTheme="minorHAnsi" w:hAnsiTheme="minorHAnsi" w:cstheme="minorHAnsi"/>
          <w:color w:val="000000" w:themeColor="text1"/>
          <w:sz w:val="22"/>
          <w:szCs w:val="22"/>
          <w:lang w:eastAsia="de-DE" w:bidi="he-IL"/>
        </w:rPr>
        <w:tab/>
        <w:t>Bischöfliches Generalvikariat</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color w:val="000000" w:themeColor="text1"/>
          <w:sz w:val="22"/>
          <w:szCs w:val="22"/>
          <w:lang w:eastAsia="de-DE" w:bidi="he-IL"/>
        </w:rPr>
        <w:tab/>
        <w:t>Fachstelle 105 – Bereich Datenschutz</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color w:val="000000" w:themeColor="text1"/>
          <w:sz w:val="22"/>
          <w:szCs w:val="22"/>
          <w:lang w:eastAsia="de-DE" w:bidi="he-IL"/>
        </w:rPr>
        <w:tab/>
        <w:t>Domplatz 27</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color w:val="000000" w:themeColor="text1"/>
          <w:sz w:val="22"/>
          <w:szCs w:val="22"/>
          <w:lang w:eastAsia="de-DE" w:bidi="he-IL"/>
        </w:rPr>
        <w:tab/>
        <w:t>48143 Münster</w:t>
      </w:r>
      <w:hyperlink r:id="rId10" w:history="1">
        <w:r w:rsidRPr="00D43283">
          <w:rPr>
            <w:rFonts w:asciiTheme="minorHAnsi" w:eastAsiaTheme="minorHAnsi" w:hAnsiTheme="minorHAnsi" w:cstheme="minorHAnsi"/>
            <w:color w:val="000000" w:themeColor="text1"/>
            <w:sz w:val="22"/>
            <w:szCs w:val="22"/>
            <w:u w:val="single"/>
            <w:lang w:eastAsia="de-DE" w:bidi="he-IL"/>
          </w:rPr>
          <w:br/>
          <w:t>datenschutz-kirchengemeinden@bistum-muenster.de</w:t>
        </w:r>
      </w:hyperlink>
      <w:r w:rsidRPr="00D43283">
        <w:rPr>
          <w:rFonts w:asciiTheme="minorHAnsi" w:eastAsiaTheme="minorHAnsi" w:hAnsiTheme="minorHAnsi" w:cstheme="minorHAnsi"/>
          <w:color w:val="000000" w:themeColor="text1"/>
          <w:sz w:val="22"/>
          <w:szCs w:val="22"/>
          <w:lang w:eastAsia="de-DE" w:bidi="he-IL"/>
        </w:rPr>
        <w:t xml:space="preserve"> </w:t>
      </w:r>
      <w:r w:rsidRPr="00D43283">
        <w:rPr>
          <w:rFonts w:asciiTheme="minorHAnsi" w:eastAsiaTheme="minorHAnsi" w:hAnsiTheme="minorHAnsi" w:cstheme="minorHAnsi"/>
          <w:color w:val="000000" w:themeColor="text1"/>
          <w:sz w:val="22"/>
          <w:szCs w:val="22"/>
          <w:lang w:eastAsia="de-DE" w:bidi="he-IL"/>
        </w:rPr>
        <w:br/>
      </w:r>
      <w:r w:rsidRPr="00D43283">
        <w:rPr>
          <w:rFonts w:asciiTheme="minorHAnsi" w:eastAsiaTheme="minorHAnsi" w:hAnsiTheme="minorHAnsi" w:cstheme="minorHAnsi"/>
          <w:color w:val="000000" w:themeColor="text1"/>
          <w:sz w:val="22"/>
          <w:szCs w:val="22"/>
          <w:highlight w:val="yellow"/>
          <w:lang w:eastAsia="de-DE" w:bidi="he-IL"/>
        </w:rPr>
        <w:t>oder</w:t>
      </w:r>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color w:val="000000" w:themeColor="text1"/>
          <w:sz w:val="22"/>
          <w:szCs w:val="22"/>
          <w:lang w:eastAsia="de-DE" w:bidi="he-IL"/>
        </w:rPr>
        <w:tab/>
      </w:r>
      <w:hyperlink r:id="rId11" w:history="1">
        <w:r w:rsidRPr="00D43283">
          <w:rPr>
            <w:rFonts w:asciiTheme="minorHAnsi" w:eastAsiaTheme="minorHAnsi" w:hAnsiTheme="minorHAnsi" w:cstheme="minorHAnsi"/>
            <w:color w:val="000000" w:themeColor="text1"/>
            <w:sz w:val="22"/>
            <w:szCs w:val="22"/>
            <w:u w:val="single"/>
            <w:lang w:eastAsia="de-DE" w:bidi="he-IL"/>
          </w:rPr>
          <w:t>datenschutz-bistum@bistum-muenster.de</w:t>
        </w:r>
      </w:hyperlink>
    </w:p>
    <w:p w:rsidR="00D43283" w:rsidRPr="00D43283" w:rsidRDefault="00D43283" w:rsidP="00D43283">
      <w:pPr>
        <w:spacing w:line="240" w:lineRule="auto"/>
        <w:ind w:left="3540" w:hanging="3540"/>
        <w:rPr>
          <w:rFonts w:asciiTheme="minorHAnsi" w:eastAsiaTheme="minorHAnsi" w:hAnsiTheme="minorHAnsi" w:cstheme="minorHAnsi"/>
          <w:color w:val="000000" w:themeColor="text1"/>
          <w:sz w:val="22"/>
          <w:szCs w:val="22"/>
          <w:lang w:eastAsia="de-DE" w:bidi="he-IL"/>
        </w:rPr>
      </w:pPr>
    </w:p>
    <w:p w:rsidR="00D43283" w:rsidRPr="00D43283" w:rsidRDefault="00D43283" w:rsidP="00CC1ECE">
      <w:pPr>
        <w:numPr>
          <w:ilvl w:val="0"/>
          <w:numId w:val="12"/>
        </w:numPr>
        <w:spacing w:line="240" w:lineRule="auto"/>
        <w:jc w:val="both"/>
        <w:rPr>
          <w:rFonts w:asciiTheme="minorHAnsi" w:eastAsiaTheme="minorHAnsi" w:hAnsiTheme="minorHAnsi" w:cstheme="minorHAnsi"/>
          <w:color w:val="000000" w:themeColor="text1"/>
          <w:sz w:val="22"/>
          <w:szCs w:val="22"/>
          <w:lang w:eastAsia="de-DE" w:bidi="he-IL"/>
        </w:rPr>
      </w:pPr>
      <w:r w:rsidRPr="00D43283">
        <w:rPr>
          <w:rFonts w:asciiTheme="minorHAnsi" w:eastAsiaTheme="minorHAnsi" w:hAnsiTheme="minorHAnsi" w:cstheme="minorHAnsi"/>
          <w:b/>
          <w:bCs/>
          <w:color w:val="000000" w:themeColor="text1"/>
          <w:sz w:val="22"/>
          <w:szCs w:val="22"/>
          <w:lang w:bidi="he-IL"/>
        </w:rPr>
        <w:t>Zweckbestimmung der Datenerhebung, -verarbeitung oder –</w:t>
      </w:r>
      <w:proofErr w:type="spellStart"/>
      <w:r w:rsidRPr="00D43283">
        <w:rPr>
          <w:rFonts w:asciiTheme="minorHAnsi" w:eastAsiaTheme="minorHAnsi" w:hAnsiTheme="minorHAnsi" w:cstheme="minorHAnsi"/>
          <w:b/>
          <w:bCs/>
          <w:color w:val="000000" w:themeColor="text1"/>
          <w:sz w:val="22"/>
          <w:szCs w:val="22"/>
          <w:lang w:bidi="he-IL"/>
        </w:rPr>
        <w:t>nutzung</w:t>
      </w:r>
      <w:proofErr w:type="spellEnd"/>
    </w:p>
    <w:p w:rsidR="00D43283" w:rsidRDefault="00D43283" w:rsidP="00CC1ECE">
      <w:pPr>
        <w:spacing w:line="240" w:lineRule="auto"/>
        <w:ind w:left="360"/>
        <w:jc w:val="both"/>
        <w:rPr>
          <w:rFonts w:asciiTheme="minorHAnsi" w:eastAsiaTheme="minorHAnsi" w:hAnsiTheme="minorHAnsi" w:cstheme="minorHAnsi"/>
          <w:color w:val="000000" w:themeColor="text1"/>
          <w:sz w:val="22"/>
          <w:szCs w:val="22"/>
          <w:lang w:bidi="he-IL"/>
        </w:rPr>
      </w:pPr>
      <w:r w:rsidRPr="00D43283">
        <w:rPr>
          <w:rFonts w:asciiTheme="minorHAnsi" w:eastAsiaTheme="minorHAnsi" w:hAnsiTheme="minorHAnsi" w:cstheme="minorHAnsi"/>
          <w:color w:val="000000" w:themeColor="text1"/>
          <w:sz w:val="22"/>
          <w:szCs w:val="22"/>
          <w:lang w:bidi="he-IL"/>
        </w:rPr>
        <w:t>Hauptzweck ist die Erhebung, Verarbeitung und Nutzung von Daten zur Erfüllung der vertraglichen Vereinbarungen. Nebenzweck ist die Betreuung der Vertragspartner, sowie ggfs. die Interessenten</w:t>
      </w:r>
      <w:r w:rsidR="00FC7669">
        <w:rPr>
          <w:rFonts w:asciiTheme="minorHAnsi" w:eastAsiaTheme="minorHAnsi" w:hAnsiTheme="minorHAnsi" w:cstheme="minorHAnsi"/>
          <w:color w:val="000000" w:themeColor="text1"/>
          <w:sz w:val="22"/>
          <w:szCs w:val="22"/>
          <w:lang w:bidi="he-IL"/>
        </w:rPr>
        <w:t>-</w:t>
      </w:r>
      <w:r w:rsidRPr="00D43283">
        <w:rPr>
          <w:rFonts w:asciiTheme="minorHAnsi" w:eastAsiaTheme="minorHAnsi" w:hAnsiTheme="minorHAnsi" w:cstheme="minorHAnsi"/>
          <w:color w:val="000000" w:themeColor="text1"/>
          <w:sz w:val="22"/>
          <w:szCs w:val="22"/>
          <w:lang w:bidi="he-IL"/>
        </w:rPr>
        <w:t>betreuung. Im Detail gehören dazu: Verwaltung der Vertragspartner, Terminverwaltung, Vertragsabwicklung, Serviceabwicklung, Fakturierung und Zahlungsverkehr.</w:t>
      </w:r>
    </w:p>
    <w:p w:rsidR="00D43283" w:rsidRPr="00D43283" w:rsidRDefault="00D43283" w:rsidP="00CC1ECE">
      <w:pPr>
        <w:spacing w:line="240" w:lineRule="auto"/>
        <w:ind w:left="360"/>
        <w:jc w:val="both"/>
        <w:rPr>
          <w:rFonts w:asciiTheme="minorHAnsi" w:eastAsiaTheme="minorHAnsi" w:hAnsiTheme="minorHAnsi" w:cstheme="minorHAnsi"/>
          <w:color w:val="000000" w:themeColor="text1"/>
          <w:sz w:val="22"/>
          <w:szCs w:val="22"/>
          <w:lang w:eastAsia="de-DE" w:bidi="he-IL"/>
        </w:rPr>
      </w:pPr>
    </w:p>
    <w:p w:rsidR="00D43283"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b/>
          <w:bCs/>
          <w:color w:val="000000" w:themeColor="text1"/>
          <w:sz w:val="22"/>
          <w:szCs w:val="22"/>
        </w:rPr>
        <w:t>Empfänger oder Kategorien von Empfängern denen die Daten mitgeteilt werden</w:t>
      </w:r>
    </w:p>
    <w:p w:rsid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Grundsätzlich geben wir keine personenbezogenen Daten von Ihnen an Dritte weiter, es sei denn eine Weitergabe ist aufgrund gesetzlicher Vorschriften oder zur Vertragserfüllung zwingend erforderlich. In diesem Fall werden Betroffene darüber informiert sofern diese nicht bereits Kenntnis darüber haben.</w:t>
      </w:r>
    </w:p>
    <w:p w:rsidR="00FC7669" w:rsidRPr="00D43283" w:rsidRDefault="00FC7669" w:rsidP="00CC1ECE">
      <w:pPr>
        <w:autoSpaceDE w:val="0"/>
        <w:autoSpaceDN w:val="0"/>
        <w:adjustRightInd w:val="0"/>
        <w:spacing w:line="240" w:lineRule="auto"/>
        <w:ind w:left="360"/>
        <w:contextualSpacing/>
        <w:jc w:val="both"/>
        <w:rPr>
          <w:rFonts w:asciiTheme="minorHAnsi" w:eastAsiaTheme="minorHAnsi" w:hAnsiTheme="minorHAnsi" w:cstheme="minorHAnsi"/>
          <w:b/>
          <w:bCs/>
          <w:color w:val="000000" w:themeColor="text1"/>
          <w:sz w:val="22"/>
          <w:szCs w:val="22"/>
        </w:rPr>
      </w:pPr>
    </w:p>
    <w:p w:rsidR="00D43283"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b/>
          <w:bCs/>
          <w:color w:val="000000" w:themeColor="text1"/>
          <w:sz w:val="22"/>
          <w:szCs w:val="22"/>
        </w:rPr>
        <w:t>Datenübermittlung in Drittstaaten</w:t>
      </w:r>
    </w:p>
    <w:p w:rsid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Eine Übermittlung der Daten an Staaten außerhalb der EU bzw. EWR (Drittstaaten) ist nicht geplant.</w:t>
      </w:r>
    </w:p>
    <w:p w:rsidR="00D43283" w:rsidRP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b/>
          <w:bCs/>
          <w:color w:val="000000" w:themeColor="text1"/>
          <w:sz w:val="22"/>
          <w:szCs w:val="22"/>
        </w:rPr>
      </w:pPr>
    </w:p>
    <w:p w:rsidR="00D43283" w:rsidRPr="00D43283"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b/>
          <w:bCs/>
          <w:color w:val="000000" w:themeColor="text1"/>
          <w:sz w:val="22"/>
          <w:szCs w:val="22"/>
        </w:rPr>
        <w:t>Aufbewahrungsdauer personenbezogener Daten</w:t>
      </w:r>
    </w:p>
    <w:p w:rsid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Grundsätzlich löschen wir die Daten</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 xml:space="preserve"> wenn der Zweck für den die Daten erhoben wurden entfallen ist, sofern keine gesetzlichen Aufbewahrungspflichten einer Löschung entgegenstehen. Ist eine Löschung </w:t>
      </w:r>
      <w:r w:rsidR="00FC7669">
        <w:rPr>
          <w:rFonts w:asciiTheme="minorHAnsi" w:eastAsiaTheme="minorHAnsi" w:hAnsiTheme="minorHAnsi" w:cstheme="minorHAnsi"/>
          <w:color w:val="000000" w:themeColor="text1"/>
          <w:sz w:val="22"/>
          <w:szCs w:val="22"/>
        </w:rPr>
        <w:t xml:space="preserve">der Daten </w:t>
      </w:r>
      <w:r w:rsidRPr="00D43283">
        <w:rPr>
          <w:rFonts w:asciiTheme="minorHAnsi" w:eastAsiaTheme="minorHAnsi" w:hAnsiTheme="minorHAnsi" w:cstheme="minorHAnsi"/>
          <w:color w:val="000000" w:themeColor="text1"/>
          <w:sz w:val="22"/>
          <w:szCs w:val="22"/>
        </w:rPr>
        <w:t xml:space="preserve">nicht möglich </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z.</w:t>
      </w:r>
      <w:r w:rsidR="00FC7669">
        <w:rPr>
          <w:rFonts w:asciiTheme="minorHAnsi" w:eastAsiaTheme="minorHAnsi" w:hAnsiTheme="minorHAnsi" w:cstheme="minorHAnsi"/>
          <w:color w:val="000000" w:themeColor="text1"/>
          <w:sz w:val="22"/>
          <w:szCs w:val="22"/>
        </w:rPr>
        <w:t> </w:t>
      </w:r>
      <w:r w:rsidRPr="00D43283">
        <w:rPr>
          <w:rFonts w:asciiTheme="minorHAnsi" w:eastAsiaTheme="minorHAnsi" w:hAnsiTheme="minorHAnsi" w:cstheme="minorHAnsi"/>
          <w:color w:val="000000" w:themeColor="text1"/>
          <w:sz w:val="22"/>
          <w:szCs w:val="22"/>
        </w:rPr>
        <w:t xml:space="preserve">B. </w:t>
      </w:r>
      <w:r w:rsidR="00FC7669">
        <w:rPr>
          <w:rFonts w:asciiTheme="minorHAnsi" w:eastAsiaTheme="minorHAnsi" w:hAnsiTheme="minorHAnsi" w:cstheme="minorHAnsi"/>
          <w:color w:val="000000" w:themeColor="text1"/>
          <w:sz w:val="22"/>
          <w:szCs w:val="22"/>
        </w:rPr>
        <w:t xml:space="preserve">bei </w:t>
      </w:r>
      <w:r w:rsidRPr="00D43283">
        <w:rPr>
          <w:rFonts w:asciiTheme="minorHAnsi" w:eastAsiaTheme="minorHAnsi" w:hAnsiTheme="minorHAnsi" w:cstheme="minorHAnsi"/>
          <w:color w:val="000000" w:themeColor="text1"/>
          <w:sz w:val="22"/>
          <w:szCs w:val="22"/>
        </w:rPr>
        <w:t>Daten</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 xml:space="preserve"> die in einem elektronischen Archivsystem gespeichert sind</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 xml:space="preserve"> werden</w:t>
      </w:r>
      <w:r w:rsidR="00FC7669">
        <w:rPr>
          <w:rFonts w:asciiTheme="minorHAnsi" w:eastAsiaTheme="minorHAnsi" w:hAnsiTheme="minorHAnsi" w:cstheme="minorHAnsi"/>
          <w:color w:val="000000" w:themeColor="text1"/>
          <w:sz w:val="22"/>
          <w:szCs w:val="22"/>
        </w:rPr>
        <w:t xml:space="preserve"> diese</w:t>
      </w:r>
      <w:r w:rsidRPr="00D43283">
        <w:rPr>
          <w:rFonts w:asciiTheme="minorHAnsi" w:eastAsiaTheme="minorHAnsi" w:hAnsiTheme="minorHAnsi" w:cstheme="minorHAnsi"/>
          <w:color w:val="000000" w:themeColor="text1"/>
          <w:sz w:val="22"/>
          <w:szCs w:val="22"/>
        </w:rPr>
        <w:t xml:space="preserve"> für eine weitere Verarbeitung gesperrt. Die Aufbewahrungsdauer bzw. die Löschfristen von Ihren Daten hängt von der </w:t>
      </w:r>
      <w:proofErr w:type="spellStart"/>
      <w:r w:rsidRPr="00D43283">
        <w:rPr>
          <w:rFonts w:asciiTheme="minorHAnsi" w:eastAsiaTheme="minorHAnsi" w:hAnsiTheme="minorHAnsi" w:cstheme="minorHAnsi"/>
          <w:color w:val="000000" w:themeColor="text1"/>
          <w:sz w:val="22"/>
          <w:szCs w:val="22"/>
        </w:rPr>
        <w:t>Datenart</w:t>
      </w:r>
      <w:proofErr w:type="spellEnd"/>
      <w:r w:rsidRPr="00D43283">
        <w:rPr>
          <w:rFonts w:asciiTheme="minorHAnsi" w:eastAsiaTheme="minorHAnsi" w:hAnsiTheme="minorHAnsi" w:cstheme="minorHAnsi"/>
          <w:color w:val="000000" w:themeColor="text1"/>
          <w:sz w:val="22"/>
          <w:szCs w:val="22"/>
        </w:rPr>
        <w:t xml:space="preserve"> ab. Eine genaue Auflistung der von uns verarbeiteten Datenkategorien und Datenarten führen wir in einem Verzeichnis der Verarbeitungstätigkeiten gem. §</w:t>
      </w:r>
      <w:r w:rsidR="00FC7669">
        <w:rPr>
          <w:rFonts w:asciiTheme="minorHAnsi" w:eastAsiaTheme="minorHAnsi" w:hAnsiTheme="minorHAnsi" w:cstheme="minorHAnsi"/>
          <w:color w:val="000000" w:themeColor="text1"/>
          <w:sz w:val="22"/>
          <w:szCs w:val="22"/>
        </w:rPr>
        <w:t> </w:t>
      </w:r>
      <w:r w:rsidRPr="00D43283">
        <w:rPr>
          <w:rFonts w:asciiTheme="minorHAnsi" w:eastAsiaTheme="minorHAnsi" w:hAnsiTheme="minorHAnsi" w:cstheme="minorHAnsi"/>
          <w:color w:val="000000" w:themeColor="text1"/>
          <w:sz w:val="22"/>
          <w:szCs w:val="22"/>
        </w:rPr>
        <w:t xml:space="preserve">31 KDG, das wir Betroffenen auf Anfrage gerne zur Verfügung stellen. </w:t>
      </w:r>
    </w:p>
    <w:p w:rsidR="00CC1ECE" w:rsidRPr="00D43283" w:rsidRDefault="00CC1ECE"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p>
    <w:p w:rsidR="00CC1ECE" w:rsidRPr="00CC1ECE"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b/>
          <w:bCs/>
          <w:color w:val="000000" w:themeColor="text1"/>
          <w:sz w:val="22"/>
          <w:szCs w:val="22"/>
        </w:rPr>
        <w:t>Recht auf Auskunft, Berichtigung, Löschung und Einschränkung der Verarbeitung</w:t>
      </w:r>
    </w:p>
    <w:p w:rsid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 xml:space="preserve">Sie haben das Recht, jederzeit Auskunft über Ihre bei uns gespeicherten personenbezogenen Daten zu erhalten. Ebenso haben Sie das Recht auf Berichtigung, Sperrung oder </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abgesehen von der vorgeschriebenen Datenspeicherung zur Abwicklung</w:t>
      </w:r>
      <w:r w:rsidR="00FC7669">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 xml:space="preserve"> Löschung Ihrer personenbezogenen Daten. Damit eine Sperre von Daten jederzeit berücksichtigt werden kann, müssen diese Daten zu Kontrollzwecken in einer Sperrdatei vorgehalten werden. Sie können auch die Löschung der Daten verlangen, soweit keine gesetzliche Aufbewahrungsverpflichtung besteht. Soweit eine solche Verpflichtung besteht, sperren wir Ihre Daten auf Wunsch.</w:t>
      </w:r>
    </w:p>
    <w:p w:rsidR="00CC1ECE" w:rsidRPr="00D43283" w:rsidRDefault="00CC1ECE"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p>
    <w:p w:rsidR="00CC1ECE"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b/>
          <w:bCs/>
          <w:color w:val="000000" w:themeColor="text1"/>
          <w:sz w:val="22"/>
          <w:szCs w:val="22"/>
        </w:rPr>
        <w:t>Einwilligungen</w:t>
      </w:r>
    </w:p>
    <w:p w:rsidR="00D43283" w:rsidRP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color w:val="000000" w:themeColor="text1"/>
          <w:sz w:val="22"/>
          <w:szCs w:val="22"/>
        </w:rPr>
        <w:t>Sie können Änderungen oder den Widerruf einer Einwilligung durch entsprechende Mitteilung an uns mit Wirkung für die Zukunft vornehmen.</w:t>
      </w:r>
    </w:p>
    <w:p w:rsidR="00D43283" w:rsidRP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b/>
          <w:bCs/>
          <w:color w:val="000000" w:themeColor="text1"/>
          <w:sz w:val="22"/>
          <w:szCs w:val="22"/>
        </w:rPr>
      </w:pPr>
    </w:p>
    <w:p w:rsidR="00CC1ECE" w:rsidRPr="00CC1ECE"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b/>
          <w:bCs/>
          <w:color w:val="000000" w:themeColor="text1"/>
          <w:sz w:val="22"/>
          <w:szCs w:val="22"/>
        </w:rPr>
        <w:t>Beschwerde- und Beratungsrecht beim Datenschutzbeauftragten</w:t>
      </w:r>
    </w:p>
    <w:p w:rsidR="00D43283" w:rsidRDefault="00CC1ECE"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J</w:t>
      </w:r>
      <w:r w:rsidR="00D43283" w:rsidRPr="00D43283">
        <w:rPr>
          <w:rFonts w:asciiTheme="minorHAnsi" w:eastAsiaTheme="minorHAnsi" w:hAnsiTheme="minorHAnsi" w:cstheme="minorHAnsi"/>
          <w:color w:val="000000" w:themeColor="text1"/>
          <w:sz w:val="22"/>
          <w:szCs w:val="22"/>
        </w:rPr>
        <w:t>eder Betroffene hat nach § 38 KDG das Recht, sich beim Datenschutzbeauftragten (siehe oben) zu beschweren und/oder sich beraten zu lassen. Der Datenschutzbeauftragte ist dabei zur Vertraulichkeit und Geheimhaltung verpflichtet.</w:t>
      </w:r>
    </w:p>
    <w:p w:rsidR="00CC1ECE" w:rsidRPr="00D43283" w:rsidRDefault="00CC1ECE" w:rsidP="00CC1ECE">
      <w:pPr>
        <w:autoSpaceDE w:val="0"/>
        <w:autoSpaceDN w:val="0"/>
        <w:adjustRightInd w:val="0"/>
        <w:spacing w:line="240" w:lineRule="auto"/>
        <w:ind w:left="360"/>
        <w:contextualSpacing/>
        <w:jc w:val="both"/>
        <w:rPr>
          <w:rFonts w:asciiTheme="minorHAnsi" w:eastAsiaTheme="minorHAnsi" w:hAnsiTheme="minorHAnsi" w:cstheme="minorHAnsi"/>
          <w:b/>
          <w:bCs/>
          <w:color w:val="000000" w:themeColor="text1"/>
          <w:sz w:val="22"/>
          <w:szCs w:val="22"/>
        </w:rPr>
      </w:pPr>
    </w:p>
    <w:p w:rsidR="00CC1ECE" w:rsidRPr="00CC1ECE" w:rsidRDefault="00D43283" w:rsidP="00CC1ECE">
      <w:pPr>
        <w:numPr>
          <w:ilvl w:val="0"/>
          <w:numId w:val="12"/>
        </w:numPr>
        <w:autoSpaceDE w:val="0"/>
        <w:autoSpaceDN w:val="0"/>
        <w:adjustRightInd w:val="0"/>
        <w:spacing w:line="240" w:lineRule="auto"/>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b/>
          <w:bCs/>
          <w:color w:val="000000" w:themeColor="text1"/>
          <w:sz w:val="22"/>
          <w:szCs w:val="22"/>
        </w:rPr>
        <w:t>Beschwerderecht bei der Aufsichtsbehörde</w:t>
      </w:r>
    </w:p>
    <w:p w:rsidR="00CC1ECE"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Sie haben das Recht die Datenschutzaufsichtsbehörde anzurufen und dort Informationen über Ihre Rechte zu erfahren. Darüber hinaus ist die Aufsichtsbehörde Anlaufstelle für Beschwerden bei der Verarbeitung personenbezogener Daten.</w:t>
      </w:r>
      <w:r w:rsidR="00CC1ECE" w:rsidRPr="00D43283">
        <w:rPr>
          <w:rFonts w:asciiTheme="minorHAnsi" w:eastAsiaTheme="minorHAnsi" w:hAnsiTheme="minorHAnsi" w:cstheme="minorHAnsi"/>
          <w:color w:val="000000" w:themeColor="text1"/>
          <w:sz w:val="22"/>
          <w:szCs w:val="22"/>
        </w:rPr>
        <w:t xml:space="preserve"> </w:t>
      </w:r>
    </w:p>
    <w:p w:rsidR="00CC1ECE" w:rsidRDefault="00CC1ECE" w:rsidP="00CC1ECE">
      <w:pPr>
        <w:autoSpaceDE w:val="0"/>
        <w:autoSpaceDN w:val="0"/>
        <w:adjustRightInd w:val="0"/>
        <w:spacing w:line="240" w:lineRule="auto"/>
        <w:ind w:left="360"/>
        <w:contextualSpacing/>
        <w:rPr>
          <w:rFonts w:asciiTheme="minorHAnsi" w:eastAsiaTheme="minorHAnsi" w:hAnsiTheme="minorHAnsi" w:cstheme="minorHAnsi"/>
          <w:b/>
          <w:bCs/>
          <w:color w:val="000000" w:themeColor="text1"/>
          <w:sz w:val="22"/>
          <w:szCs w:val="22"/>
        </w:rPr>
      </w:pP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b/>
          <w:bCs/>
          <w:color w:val="000000" w:themeColor="text1"/>
          <w:sz w:val="22"/>
          <w:szCs w:val="22"/>
        </w:rPr>
        <w:t>Zuständige Aufsichtsbehörde:</w:t>
      </w: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b/>
          <w:bCs/>
          <w:color w:val="000000" w:themeColor="text1"/>
          <w:sz w:val="22"/>
          <w:szCs w:val="22"/>
        </w:rPr>
      </w:pPr>
      <w:r w:rsidRPr="00D43283">
        <w:rPr>
          <w:rFonts w:asciiTheme="minorHAnsi" w:eastAsiaTheme="minorHAnsi" w:hAnsiTheme="minorHAnsi" w:cstheme="minorHAnsi"/>
          <w:color w:val="000000" w:themeColor="text1"/>
          <w:sz w:val="22"/>
          <w:szCs w:val="22"/>
        </w:rPr>
        <w:t>Katholisches Datenschutzzentrum – Körperschaft des öffentlichen Rechts</w:t>
      </w: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color w:val="000000" w:themeColor="text1"/>
          <w:sz w:val="22"/>
          <w:szCs w:val="22"/>
        </w:rPr>
      </w:pPr>
      <w:proofErr w:type="spellStart"/>
      <w:r w:rsidRPr="00D43283">
        <w:rPr>
          <w:rFonts w:asciiTheme="minorHAnsi" w:eastAsiaTheme="minorHAnsi" w:hAnsiTheme="minorHAnsi" w:cstheme="minorHAnsi"/>
          <w:color w:val="000000" w:themeColor="text1"/>
          <w:sz w:val="22"/>
          <w:szCs w:val="22"/>
        </w:rPr>
        <w:t>Brackeler</w:t>
      </w:r>
      <w:proofErr w:type="spellEnd"/>
      <w:r w:rsidRPr="00D43283">
        <w:rPr>
          <w:rFonts w:asciiTheme="minorHAnsi" w:eastAsiaTheme="minorHAnsi" w:hAnsiTheme="minorHAnsi" w:cstheme="minorHAnsi"/>
          <w:color w:val="000000" w:themeColor="text1"/>
          <w:sz w:val="22"/>
          <w:szCs w:val="22"/>
        </w:rPr>
        <w:t xml:space="preserve"> Hellweg 144</w:t>
      </w: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44309 Dortmund</w:t>
      </w: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color w:val="000000" w:themeColor="text1"/>
          <w:sz w:val="22"/>
          <w:szCs w:val="22"/>
          <w:lang w:val="it-IT"/>
        </w:rPr>
      </w:pPr>
      <w:proofErr w:type="spellStart"/>
      <w:r w:rsidRPr="00D43283">
        <w:rPr>
          <w:rFonts w:asciiTheme="minorHAnsi" w:eastAsiaTheme="minorHAnsi" w:hAnsiTheme="minorHAnsi" w:cstheme="minorHAnsi"/>
          <w:color w:val="000000" w:themeColor="text1"/>
          <w:sz w:val="22"/>
          <w:szCs w:val="22"/>
          <w:lang w:val="it-IT"/>
        </w:rPr>
        <w:t>Telefon</w:t>
      </w:r>
      <w:proofErr w:type="spellEnd"/>
      <w:r w:rsidRPr="00D43283">
        <w:rPr>
          <w:rFonts w:asciiTheme="minorHAnsi" w:eastAsiaTheme="minorHAnsi" w:hAnsiTheme="minorHAnsi" w:cstheme="minorHAnsi"/>
          <w:color w:val="000000" w:themeColor="text1"/>
          <w:sz w:val="22"/>
          <w:szCs w:val="22"/>
          <w:lang w:val="it-IT"/>
        </w:rPr>
        <w:t xml:space="preserve">: </w:t>
      </w:r>
      <w:r w:rsidRPr="00CC1ECE">
        <w:rPr>
          <w:rFonts w:asciiTheme="minorHAnsi" w:eastAsiaTheme="minorHAnsi" w:hAnsiTheme="minorHAnsi" w:cstheme="minorHAnsi"/>
          <w:color w:val="000000" w:themeColor="text1"/>
          <w:sz w:val="22"/>
          <w:szCs w:val="22"/>
          <w:u w:val="single"/>
          <w:lang w:val="it-IT"/>
        </w:rPr>
        <w:t>0231</w:t>
      </w:r>
      <w:r w:rsidR="00882FEE">
        <w:rPr>
          <w:rFonts w:asciiTheme="minorHAnsi" w:eastAsiaTheme="minorHAnsi" w:hAnsiTheme="minorHAnsi" w:cstheme="minorHAnsi"/>
          <w:color w:val="000000" w:themeColor="text1"/>
          <w:sz w:val="22"/>
          <w:szCs w:val="22"/>
          <w:u w:val="single"/>
          <w:lang w:val="it-IT"/>
        </w:rPr>
        <w:t xml:space="preserve"> </w:t>
      </w:r>
      <w:r w:rsidRPr="00CC1ECE">
        <w:rPr>
          <w:rFonts w:asciiTheme="minorHAnsi" w:eastAsiaTheme="minorHAnsi" w:hAnsiTheme="minorHAnsi" w:cstheme="minorHAnsi"/>
          <w:color w:val="000000" w:themeColor="text1"/>
          <w:sz w:val="22"/>
          <w:szCs w:val="22"/>
          <w:u w:val="single"/>
          <w:lang w:val="it-IT"/>
        </w:rPr>
        <w:t>1389</w:t>
      </w:r>
      <w:bookmarkStart w:id="0" w:name="_GoBack"/>
      <w:bookmarkEnd w:id="0"/>
      <w:r w:rsidRPr="00CC1ECE">
        <w:rPr>
          <w:rFonts w:asciiTheme="minorHAnsi" w:eastAsiaTheme="minorHAnsi" w:hAnsiTheme="minorHAnsi" w:cstheme="minorHAnsi"/>
          <w:color w:val="000000" w:themeColor="text1"/>
          <w:sz w:val="22"/>
          <w:szCs w:val="22"/>
          <w:u w:val="single"/>
          <w:lang w:val="it-IT"/>
        </w:rPr>
        <w:t>85-0</w:t>
      </w:r>
    </w:p>
    <w:p w:rsidR="00CC1ECE" w:rsidRDefault="00D43283" w:rsidP="00CC1ECE">
      <w:pPr>
        <w:autoSpaceDE w:val="0"/>
        <w:autoSpaceDN w:val="0"/>
        <w:adjustRightInd w:val="0"/>
        <w:spacing w:line="240" w:lineRule="auto"/>
        <w:ind w:left="360"/>
        <w:contextualSpacing/>
        <w:rPr>
          <w:rFonts w:asciiTheme="minorHAnsi" w:eastAsiaTheme="minorHAnsi" w:hAnsiTheme="minorHAnsi" w:cstheme="minorHAnsi"/>
          <w:color w:val="000000" w:themeColor="text1"/>
          <w:sz w:val="22"/>
          <w:szCs w:val="22"/>
          <w:u w:val="single"/>
          <w:lang w:val="it-IT"/>
        </w:rPr>
      </w:pPr>
      <w:r w:rsidRPr="00D43283">
        <w:rPr>
          <w:rFonts w:asciiTheme="minorHAnsi" w:eastAsiaTheme="minorHAnsi" w:hAnsiTheme="minorHAnsi" w:cstheme="minorHAnsi"/>
          <w:color w:val="000000" w:themeColor="text1"/>
          <w:sz w:val="22"/>
          <w:szCs w:val="22"/>
          <w:lang w:val="it-IT"/>
        </w:rPr>
        <w:t xml:space="preserve">E-Mail: </w:t>
      </w:r>
      <w:hyperlink r:id="rId12" w:history="1">
        <w:r w:rsidR="00CC1ECE" w:rsidRPr="007C4C59">
          <w:rPr>
            <w:rStyle w:val="Hyperlink"/>
            <w:rFonts w:asciiTheme="minorHAnsi" w:eastAsiaTheme="minorHAnsi" w:hAnsiTheme="minorHAnsi" w:cstheme="minorHAnsi"/>
            <w:sz w:val="22"/>
            <w:szCs w:val="22"/>
            <w:lang w:val="it-IT"/>
          </w:rPr>
          <w:t>info@kdsz.de</w:t>
        </w:r>
      </w:hyperlink>
    </w:p>
    <w:p w:rsidR="00CC1ECE" w:rsidRDefault="00CC1ECE" w:rsidP="00CC1ECE">
      <w:pPr>
        <w:autoSpaceDE w:val="0"/>
        <w:autoSpaceDN w:val="0"/>
        <w:adjustRightInd w:val="0"/>
        <w:spacing w:line="240" w:lineRule="auto"/>
        <w:ind w:left="360"/>
        <w:contextualSpacing/>
        <w:rPr>
          <w:rFonts w:asciiTheme="minorHAnsi" w:eastAsiaTheme="minorHAnsi" w:hAnsiTheme="minorHAnsi" w:cstheme="minorHAnsi"/>
          <w:b/>
          <w:bCs/>
          <w:color w:val="000000" w:themeColor="text1"/>
          <w:sz w:val="22"/>
          <w:szCs w:val="22"/>
        </w:rPr>
      </w:pPr>
    </w:p>
    <w:p w:rsidR="00CC1ECE" w:rsidRPr="00CC1ECE" w:rsidRDefault="00D43283" w:rsidP="00CC1ECE">
      <w:pPr>
        <w:pStyle w:val="Listenabsatz"/>
        <w:numPr>
          <w:ilvl w:val="0"/>
          <w:numId w:val="12"/>
        </w:numPr>
        <w:autoSpaceDE w:val="0"/>
        <w:autoSpaceDN w:val="0"/>
        <w:adjustRightInd w:val="0"/>
        <w:spacing w:line="240" w:lineRule="auto"/>
        <w:jc w:val="both"/>
        <w:rPr>
          <w:rFonts w:asciiTheme="minorHAnsi" w:eastAsiaTheme="minorHAnsi" w:hAnsiTheme="minorHAnsi" w:cstheme="minorHAnsi"/>
          <w:color w:val="000000" w:themeColor="text1"/>
          <w:sz w:val="22"/>
          <w:szCs w:val="22"/>
        </w:rPr>
      </w:pPr>
      <w:r w:rsidRPr="00CC1ECE">
        <w:rPr>
          <w:rFonts w:asciiTheme="minorHAnsi" w:eastAsiaTheme="minorHAnsi" w:hAnsiTheme="minorHAnsi" w:cstheme="minorHAnsi"/>
          <w:b/>
          <w:bCs/>
          <w:color w:val="000000" w:themeColor="text1"/>
          <w:sz w:val="22"/>
          <w:szCs w:val="22"/>
        </w:rPr>
        <w:t>Bereitstellung personenbezogener Daten</w:t>
      </w:r>
    </w:p>
    <w:p w:rsidR="00D43283" w:rsidRPr="00D43283" w:rsidRDefault="00D43283" w:rsidP="00CC1ECE">
      <w:pPr>
        <w:autoSpaceDE w:val="0"/>
        <w:autoSpaceDN w:val="0"/>
        <w:adjustRightInd w:val="0"/>
        <w:spacing w:line="240" w:lineRule="auto"/>
        <w:ind w:left="360"/>
        <w:contextualSpacing/>
        <w:jc w:val="both"/>
        <w:rPr>
          <w:rFonts w:asciiTheme="minorHAnsi" w:eastAsiaTheme="minorHAnsi" w:hAnsiTheme="minorHAnsi" w:cstheme="minorHAnsi"/>
          <w:color w:val="000000" w:themeColor="text1"/>
          <w:sz w:val="22"/>
          <w:szCs w:val="22"/>
        </w:rPr>
      </w:pPr>
      <w:r w:rsidRPr="00D43283">
        <w:rPr>
          <w:rFonts w:asciiTheme="minorHAnsi" w:eastAsiaTheme="minorHAnsi" w:hAnsiTheme="minorHAnsi" w:cstheme="minorHAnsi"/>
          <w:color w:val="000000" w:themeColor="text1"/>
          <w:sz w:val="22"/>
          <w:szCs w:val="22"/>
        </w:rPr>
        <w:t>Zur Erfüllung Ihrer Anfrage/Ihres Anliegens sind Sie verpflichtet personenbezogene Daten in dem Umfang zur Verfügung zu stellen</w:t>
      </w:r>
      <w:r w:rsidR="00BF26B4">
        <w:rPr>
          <w:rFonts w:asciiTheme="minorHAnsi" w:eastAsiaTheme="minorHAnsi" w:hAnsiTheme="minorHAnsi" w:cstheme="minorHAnsi"/>
          <w:color w:val="000000" w:themeColor="text1"/>
          <w:sz w:val="22"/>
          <w:szCs w:val="22"/>
        </w:rPr>
        <w:t>,</w:t>
      </w:r>
      <w:r w:rsidRPr="00D43283">
        <w:rPr>
          <w:rFonts w:asciiTheme="minorHAnsi" w:eastAsiaTheme="minorHAnsi" w:hAnsiTheme="minorHAnsi" w:cstheme="minorHAnsi"/>
          <w:color w:val="000000" w:themeColor="text1"/>
          <w:sz w:val="22"/>
          <w:szCs w:val="22"/>
        </w:rPr>
        <w:t xml:space="preserve"> wie es für die Bearbeitung notwendig ist. </w:t>
      </w:r>
    </w:p>
    <w:p w:rsidR="00640525" w:rsidRPr="00D43283" w:rsidRDefault="00640525" w:rsidP="00D43283">
      <w:pPr>
        <w:tabs>
          <w:tab w:val="left" w:pos="6804"/>
        </w:tabs>
        <w:spacing w:line="276" w:lineRule="auto"/>
        <w:ind w:right="141"/>
        <w:jc w:val="both"/>
        <w:rPr>
          <w:rFonts w:asciiTheme="minorHAnsi" w:hAnsiTheme="minorHAnsi" w:cstheme="minorHAnsi"/>
          <w:color w:val="000000" w:themeColor="text1"/>
          <w:sz w:val="22"/>
          <w:szCs w:val="22"/>
        </w:rPr>
      </w:pPr>
    </w:p>
    <w:p w:rsidR="000D1E4F" w:rsidRPr="00D43283" w:rsidRDefault="000D1E4F" w:rsidP="00D43283">
      <w:pPr>
        <w:tabs>
          <w:tab w:val="left" w:pos="6804"/>
        </w:tabs>
        <w:spacing w:line="276" w:lineRule="auto"/>
        <w:ind w:right="141"/>
        <w:jc w:val="both"/>
        <w:rPr>
          <w:rFonts w:asciiTheme="minorHAnsi" w:hAnsiTheme="minorHAnsi" w:cstheme="minorHAnsi"/>
          <w:color w:val="000000" w:themeColor="text1"/>
          <w:sz w:val="22"/>
          <w:szCs w:val="22"/>
        </w:rPr>
      </w:pPr>
    </w:p>
    <w:p w:rsidR="000D1E4F" w:rsidRPr="00D43283" w:rsidRDefault="000D1E4F" w:rsidP="00D43283">
      <w:pPr>
        <w:tabs>
          <w:tab w:val="left" w:pos="6804"/>
        </w:tabs>
        <w:spacing w:line="276" w:lineRule="auto"/>
        <w:ind w:right="141"/>
        <w:jc w:val="both"/>
        <w:rPr>
          <w:rFonts w:asciiTheme="minorHAnsi" w:hAnsiTheme="minorHAnsi" w:cstheme="minorHAnsi"/>
          <w:color w:val="000000" w:themeColor="text1"/>
          <w:sz w:val="22"/>
          <w:szCs w:val="22"/>
        </w:rPr>
      </w:pPr>
    </w:p>
    <w:sectPr w:rsidR="000D1E4F" w:rsidRPr="00D43283" w:rsidSect="000D1E4F">
      <w:footerReference w:type="default" r:id="rId13"/>
      <w:headerReference w:type="first" r:id="rId14"/>
      <w:footerReference w:type="first" r:id="rId15"/>
      <w:pgSz w:w="11900" w:h="16840"/>
      <w:pgMar w:top="2268" w:right="1128" w:bottom="964" w:left="1418"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283" w:rsidRDefault="00D43283" w:rsidP="00FD2030">
      <w:pPr>
        <w:spacing w:line="240" w:lineRule="auto"/>
      </w:pPr>
      <w:r>
        <w:separator/>
      </w:r>
    </w:p>
  </w:endnote>
  <w:endnote w:type="continuationSeparator" w:id="0">
    <w:p w:rsidR="00D43283" w:rsidRDefault="00D43283"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196660"/>
      <w:docPartObj>
        <w:docPartGallery w:val="Page Numbers (Bottom of Page)"/>
        <w:docPartUnique/>
      </w:docPartObj>
    </w:sdtPr>
    <w:sdtEndPr/>
    <w:sdtContent>
      <w:sdt>
        <w:sdtPr>
          <w:id w:val="1728636285"/>
          <w:docPartObj>
            <w:docPartGallery w:val="Page Numbers (Top of Page)"/>
            <w:docPartUnique/>
          </w:docPartObj>
        </w:sdtPr>
        <w:sdtEndPr/>
        <w:sdtContent>
          <w:p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9C39DD" w:rsidRPr="000D1E4F" w:rsidRDefault="000D1E4F" w:rsidP="000D1E4F">
    <w:pPr>
      <w:rPr>
        <w:color w:val="808080" w:themeColor="background1" w:themeShade="80"/>
        <w:sz w:val="16"/>
        <w:szCs w:val="20"/>
      </w:rPr>
    </w:pPr>
    <w:r w:rsidRPr="000D1E4F">
      <w:rPr>
        <w:color w:val="808080" w:themeColor="background1" w:themeShade="80"/>
        <w:sz w:val="16"/>
        <w:szCs w:val="20"/>
      </w:rPr>
      <w:t xml:space="preserve">© Bistum Münster </w:t>
    </w:r>
    <w:r w:rsidRPr="000D1E4F">
      <w:rPr>
        <w:color w:val="808080" w:themeColor="background1" w:themeShade="80"/>
        <w:sz w:val="16"/>
        <w:szCs w:val="20"/>
      </w:rPr>
      <w:tab/>
      <w:t xml:space="preserve">Version </w:t>
    </w:r>
    <w:r w:rsidR="00FC7669">
      <w:rPr>
        <w:color w:val="808080" w:themeColor="background1" w:themeShade="80"/>
        <w:sz w:val="16"/>
        <w:szCs w:val="20"/>
      </w:rPr>
      <w:t xml:space="preserve"> </w:t>
    </w:r>
    <w:r w:rsidR="00FC7669">
      <w:rPr>
        <w:color w:val="808080" w:themeColor="background1" w:themeShade="80"/>
        <w:sz w:val="16"/>
        <w:szCs w:val="20"/>
      </w:rPr>
      <w:t>24.06.2019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rsidR="00FF3364" w:rsidRPr="000D1E4F" w:rsidRDefault="000D1E4F" w:rsidP="000D1E4F">
    <w:pPr>
      <w:rPr>
        <w:color w:val="808080" w:themeColor="background1" w:themeShade="80"/>
        <w:sz w:val="16"/>
        <w:szCs w:val="20"/>
      </w:rPr>
    </w:pPr>
    <w:r w:rsidRPr="000D1E4F">
      <w:rPr>
        <w:color w:val="808080" w:themeColor="background1" w:themeShade="80"/>
        <w:sz w:val="16"/>
        <w:szCs w:val="20"/>
      </w:rPr>
      <w:t xml:space="preserve">© Bistum Münster </w:t>
    </w:r>
    <w:r w:rsidRPr="000D1E4F">
      <w:rPr>
        <w:color w:val="808080" w:themeColor="background1" w:themeShade="80"/>
        <w:sz w:val="16"/>
        <w:szCs w:val="20"/>
      </w:rPr>
      <w:tab/>
      <w:t xml:space="preserve">Version </w:t>
    </w:r>
    <w:r w:rsidR="00FC7669">
      <w:rPr>
        <w:color w:val="808080" w:themeColor="background1" w:themeShade="80"/>
        <w:sz w:val="16"/>
        <w:szCs w:val="20"/>
      </w:rPr>
      <w:t>24.06.2019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283" w:rsidRDefault="00D43283" w:rsidP="00FD2030">
      <w:pPr>
        <w:spacing w:line="240" w:lineRule="auto"/>
      </w:pPr>
      <w:r>
        <w:separator/>
      </w:r>
    </w:p>
  </w:footnote>
  <w:footnote w:type="continuationSeparator" w:id="0">
    <w:p w:rsidR="00D43283" w:rsidRDefault="00D43283"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3136AC" w:rsidP="000D1E4F">
    <w:pPr>
      <w:pStyle w:val="Kopfzeile"/>
    </w:pPr>
    <w:r>
      <w:rPr>
        <w:noProof/>
      </w:rPr>
      <w:drawing>
        <wp:anchor distT="0" distB="0" distL="114300" distR="114300" simplePos="0" relativeHeight="251660288" behindDoc="1" locked="0" layoutInCell="1" allowOverlap="1">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2"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42FB6"/>
    <w:multiLevelType w:val="hybridMultilevel"/>
    <w:tmpl w:val="283AB9DC"/>
    <w:lvl w:ilvl="0" w:tplc="A9B29514">
      <w:start w:val="1"/>
      <w:numFmt w:val="decimal"/>
      <w:lvlText w:val="%1."/>
      <w:lvlJc w:val="left"/>
      <w:pPr>
        <w:ind w:left="360" w:hanging="360"/>
      </w:pPr>
      <w:rPr>
        <w:b/>
        <w:bCs/>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83"/>
    <w:rsid w:val="0003490E"/>
    <w:rsid w:val="00036386"/>
    <w:rsid w:val="000838B1"/>
    <w:rsid w:val="000D1E4F"/>
    <w:rsid w:val="000F6393"/>
    <w:rsid w:val="00144001"/>
    <w:rsid w:val="002570FF"/>
    <w:rsid w:val="002973E7"/>
    <w:rsid w:val="003136AC"/>
    <w:rsid w:val="00350F59"/>
    <w:rsid w:val="00383F00"/>
    <w:rsid w:val="003E2F68"/>
    <w:rsid w:val="00446B4C"/>
    <w:rsid w:val="004A0170"/>
    <w:rsid w:val="004B3CA6"/>
    <w:rsid w:val="00503F95"/>
    <w:rsid w:val="00521526"/>
    <w:rsid w:val="005C3224"/>
    <w:rsid w:val="005C5E65"/>
    <w:rsid w:val="006238FE"/>
    <w:rsid w:val="00640525"/>
    <w:rsid w:val="006723EA"/>
    <w:rsid w:val="00683569"/>
    <w:rsid w:val="00717D64"/>
    <w:rsid w:val="00765F04"/>
    <w:rsid w:val="00797CB6"/>
    <w:rsid w:val="007A2FBF"/>
    <w:rsid w:val="007E71B0"/>
    <w:rsid w:val="0084102A"/>
    <w:rsid w:val="00882FEE"/>
    <w:rsid w:val="00892E03"/>
    <w:rsid w:val="008D2AE6"/>
    <w:rsid w:val="009430A0"/>
    <w:rsid w:val="009C315F"/>
    <w:rsid w:val="009C39DD"/>
    <w:rsid w:val="009D5EAB"/>
    <w:rsid w:val="009F6938"/>
    <w:rsid w:val="009F789F"/>
    <w:rsid w:val="00A659C2"/>
    <w:rsid w:val="00A74039"/>
    <w:rsid w:val="00AF510F"/>
    <w:rsid w:val="00AF5F77"/>
    <w:rsid w:val="00B040A7"/>
    <w:rsid w:val="00BF26B4"/>
    <w:rsid w:val="00BF4571"/>
    <w:rsid w:val="00BF5D3C"/>
    <w:rsid w:val="00BF7B6B"/>
    <w:rsid w:val="00C739C8"/>
    <w:rsid w:val="00CC1ECE"/>
    <w:rsid w:val="00CF277B"/>
    <w:rsid w:val="00CF63C7"/>
    <w:rsid w:val="00D1134A"/>
    <w:rsid w:val="00D30F09"/>
    <w:rsid w:val="00D43283"/>
    <w:rsid w:val="00D64334"/>
    <w:rsid w:val="00D95269"/>
    <w:rsid w:val="00D9792D"/>
    <w:rsid w:val="00E15C35"/>
    <w:rsid w:val="00E638B4"/>
    <w:rsid w:val="00EC3D94"/>
    <w:rsid w:val="00EF5F26"/>
    <w:rsid w:val="00F37851"/>
    <w:rsid w:val="00F61D25"/>
    <w:rsid w:val="00FA2DE0"/>
    <w:rsid w:val="00FC7669"/>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44673"/>
  <w15:chartTrackingRefBased/>
  <w15:docId w15:val="{6BFC8CFD-A59C-453F-9DF0-CA343C57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2FBF"/>
    <w:pPr>
      <w:spacing w:line="280" w:lineRule="exact"/>
    </w:pPr>
    <w:rPr>
      <w:color w:val="000000"/>
      <w:szCs w:val="24"/>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rsid w:val="007A2FBF"/>
    <w:pPr>
      <w:ind w:left="720"/>
      <w:contextualSpacing/>
    </w:pPr>
  </w:style>
  <w:style w:type="paragraph" w:styleId="KeinLeerraum">
    <w:name w:val="No Spacing"/>
    <w:uiPriority w:val="1"/>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CC1ECE"/>
    <w:rPr>
      <w:color w:val="0563C1" w:themeColor="hyperlink"/>
      <w:u w:val="single"/>
    </w:rPr>
  </w:style>
  <w:style w:type="character" w:styleId="NichtaufgelsteErwhnung">
    <w:name w:val="Unresolved Mention"/>
    <w:basedOn w:val="Absatz-Standardschriftart"/>
    <w:uiPriority w:val="99"/>
    <w:semiHidden/>
    <w:unhideWhenUsed/>
    <w:rsid w:val="00CC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kdsz.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tenschutz-bistum@bistum-muenster.d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BGV\105_Datenschutz\Datenschutz\Mustersammlung\Intranetmuster\VORLAGE%20Bistu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21A300E5FBA0B4E856361508DDADAB9" ma:contentTypeVersion="1" ma:contentTypeDescription="Ein neues Dokument erstellen." ma:contentTypeScope="" ma:versionID="844be0d7ca59783db8296ec39adff081">
  <xsd:schema xmlns:xsd="http://www.w3.org/2001/XMLSchema" xmlns:xs="http://www.w3.org/2001/XMLSchema" xmlns:p="http://schemas.microsoft.com/office/2006/metadata/properties" xmlns:ns2="8c07ce10-4d2d-4107-8a98-2d282108c53c" targetNamespace="http://schemas.microsoft.com/office/2006/metadata/properties" ma:root="true" ma:fieldsID="60558a85386b74b961e44717cba01df5" ns2:_="">
    <xsd:import namespace="8c07ce10-4d2d-4107-8a98-2d282108c5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2.xml><?xml version="1.0" encoding="utf-8"?>
<ds:datastoreItem xmlns:ds="http://schemas.openxmlformats.org/officeDocument/2006/customXml" ds:itemID="{F4D57870-CE5D-442A-906B-BB3CE796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ce10-4d2d-4107-8a98-2d282108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90972-19C9-4227-8ACE-A1709543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Bistum</Template>
  <TotalTime>0</TotalTime>
  <Pages>2</Pages>
  <Words>630</Words>
  <Characters>3969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Geschäftsbrief farbig</dc:title>
  <dc:subject/>
  <dc:creator>Trewin, Rahel</dc:creator>
  <cp:keywords/>
  <dc:description/>
  <cp:lastModifiedBy>Trewin, Rahel</cp:lastModifiedBy>
  <cp:revision>3</cp:revision>
  <cp:lastPrinted>2018-09-10T10:00:00Z</cp:lastPrinted>
  <dcterms:created xsi:type="dcterms:W3CDTF">2019-06-24T13:07:00Z</dcterms:created>
  <dcterms:modified xsi:type="dcterms:W3CDTF">2019-06-24T13:58:00Z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0x010100E21A300E5FBA0B4E856361508DDADAB9</vt:lpwstr>
  </property>
</Properties>
</file>